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PROCURA SPECIALE A VENDERE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traccia da sottoporre al notaio · artt. 1387, 1392 e 1395 c.c.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(rappresentato):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jc w:val="center"/>
      </w:pPr>
      <w:r>
        <w:rPr>
          <w:b/>
          <w:color w:val="185ABD"/>
          <w:sz w:val="26"/>
        </w:rPr>
        <w:t>NOMINA E COSTITUISCE PROPRIO PROCURATORE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sig./sig.ra (procuratore):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conferendogli/le procura speciale a vendere, in suo nome e per suo conto, il seguente immobile: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Bene / immobile (descrizione, indirizzo, dati catastali o identificativi)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al prezzo di euro ______________ (☐ non inferiore a euro ______________), con facoltà di sottoscrivere il preliminare e il contratto definitivo, incassare il prezzo e rilasciarne quietanza, rendere le dichiarazioni urbanistiche e catastali e compiere quanto necessario.</w:t>
      </w:r>
    </w:p>
    <w:p>
      <w:pPr>
        <w:spacing w:before="120"/>
      </w:pPr>
      <w:r>
        <w:t>Il rappresentato dichiara di avere per rato e valido l'operato del procuratore nei limiti della presente procura, che resta valida fino al ______________ (o fino a revoca).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rappresentato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rPr>
          <w:color w:val="5B6573"/>
          <w:sz w:val="16"/>
        </w:rPr>
        <w:t>La procura deve avere la stessa forma richiesta per l'atto da compiere (art. 1392 c.c.): per atti su immobili e per molti atti bancari va fatta dal notaio (atto pubblico o firma autenticata).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Procura Speciale A Vendere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