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LIBERATORIA PER FOTO E VIDEO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10 c.c., artt. 96-97 L. 633/1941, Reg. UE 2016/679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☐ per sé   ☐ in qualità di genitore del/della minore (nome e 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AUTORIZZA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(chi riceve l'autorizzazione)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 riprendere e utilizzare foto e video realizzati in occasione di (evento, data, luogo)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per la pubblicazione su: ☐ sito internet ☐ social network ☐ materiale stampato ☐ pubblicità ☐ altro: ______________, a titolo gratuito, per un periodo di ______________.</w:t>
      </w:r>
    </w:p>
    <w:p>
      <w:pPr>
        <w:spacing w:before="120"/>
      </w:pPr>
      <w:r>
        <w:t>Ne vieta l'uso in contesti che pregiudichino la dignità personale e il decoro (art. 10 c.c. e artt. 96-97 L. 633/1941). Le immagini saranno trattate secondo il Regolamento (UE) 2016/679; l'autorizzazione può essere revocata per il futuro scrivendo a ______________.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 (o genitore 1)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Genitore 2 (per i minori)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Liberatoria Per Foto E Video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