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CONTRATTO DI APPALTO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per lavori privati · artt. 1655 e seguenti c.c.</w:t>
      </w:r>
    </w:p>
    <w:p>
      <w:pPr>
        <w:spacing w:before="120"/>
      </w:pPr>
      <w:r>
        <w:t>Tra: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Committente: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Appaltatore (impresa):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si conviene quanto segue.</w:t>
      </w:r>
    </w:p>
    <w:p>
      <w:pPr>
        <w:spacing w:before="200"/>
      </w:pPr>
      <w:r>
        <w:rPr>
          <w:b/>
          <w:color w:val="185ABD"/>
        </w:rPr>
        <w:t>Art. 1 · Oggetto</w:t>
      </w:r>
    </w:p>
    <w:p>
      <w:pPr>
        <w:spacing w:before="120"/>
      </w:pPr>
      <w:r>
        <w:t>Il committente affida all'appaltatore, che accetta, l'esecuzione dei seguenti lavori: ______________________________________________, presso ______________, come descritti nel preventivo / computo metrico allegato, che fa parte del contratto.</w:t>
      </w:r>
    </w:p>
    <w:p>
      <w:pPr>
        <w:spacing w:before="200"/>
      </w:pPr>
      <w:r>
        <w:rPr>
          <w:b/>
          <w:color w:val="185ABD"/>
        </w:rPr>
        <w:t>Art. 2 · Prezzo e pagamenti</w:t>
      </w:r>
    </w:p>
    <w:p>
      <w:pPr>
        <w:spacing w:before="120"/>
      </w:pPr>
      <w:r>
        <w:t>Il prezzo è ☐ a corpo ☐ a misura, per euro ______________ oltre IVA, così pagato: acconto euro ______ alla firma; ______ a stati di avanzamento; saldo euro ______ al collaudo, dietro fattura.</w:t>
      </w:r>
    </w:p>
    <w:p>
      <w:pPr>
        <w:spacing w:before="200"/>
      </w:pPr>
      <w:r>
        <w:rPr>
          <w:b/>
          <w:color w:val="185ABD"/>
        </w:rPr>
        <w:t>Art. 3 · Tempi e penale</w:t>
      </w:r>
    </w:p>
    <w:p>
      <w:pPr>
        <w:spacing w:before="120"/>
      </w:pPr>
      <w:r>
        <w:t>I lavori iniziano il ______________ e terminano entro il ______________. Per ogni giorno di ritardo non giustificato l'appaltatore paga una penale di euro ______, salvo il danno ulteriore.</w:t>
      </w:r>
    </w:p>
    <w:p>
      <w:pPr>
        <w:spacing w:before="200"/>
      </w:pPr>
      <w:r>
        <w:rPr>
          <w:b/>
          <w:color w:val="185ABD"/>
        </w:rPr>
        <w:t>Art. 4 · Varianti</w:t>
      </w:r>
    </w:p>
    <w:p>
      <w:pPr>
        <w:spacing w:before="120"/>
      </w:pPr>
      <w:r>
        <w:t>Varianti e lavori in più sono ammessi solo se concordati per iscritto, con il relativo prezzo (artt. 1659-1661 c.c.).</w:t>
      </w:r>
    </w:p>
    <w:p>
      <w:pPr>
        <w:spacing w:before="200"/>
      </w:pPr>
      <w:r>
        <w:rPr>
          <w:b/>
          <w:color w:val="185ABD"/>
        </w:rPr>
        <w:t>Art. 5 · Obblighi dell'appaltatore</w:t>
      </w:r>
    </w:p>
    <w:p>
      <w:pPr>
        <w:spacing w:before="120"/>
      </w:pPr>
      <w:r>
        <w:t>L'appaltatore esegue i lavori a regola d'arte, con propri mezzi e personale regolarmente assunto, nel rispetto delle norme su sicurezza e smaltimento dei rifiuti; consegna le certificazioni degli impianti e la documentazione prevista; dichiara di essere in regola con contributi e assicurazioni (DURC).</w:t>
      </w:r>
    </w:p>
    <w:p>
      <w:pPr>
        <w:spacing w:before="200"/>
      </w:pPr>
      <w:r>
        <w:rPr>
          <w:b/>
          <w:color w:val="185ABD"/>
        </w:rPr>
        <w:t>Art. 6 · Collaudo e garanzia</w:t>
      </w:r>
    </w:p>
    <w:p>
      <w:pPr>
        <w:spacing w:before="120"/>
      </w:pPr>
      <w:r>
        <w:t>A fine lavori le parti verificano l'opera e redigono un verbale. L'appaltatore garantisce l'opera ai sensi degli artt. 1667, 1668 e 1669 c.c.</w:t>
      </w:r>
    </w:p>
    <w:p>
      <w:pPr>
        <w:spacing w:before="200"/>
      </w:pPr>
      <w:r>
        <w:rPr>
          <w:b/>
          <w:color w:val="185ABD"/>
        </w:rPr>
        <w:t>Art. 7 · Rinvio</w:t>
      </w:r>
    </w:p>
    <w:p>
      <w:pPr>
        <w:spacing w:before="120"/>
      </w:pPr>
      <w:r>
        <w:t>Per quanto non previsto si applicano gli artt. 1655 e seguenti del codice civile.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committente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L'appaltatore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Contratto Di Appalto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