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LOCAZIONE DI BOX / GARAGE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artt. 1571 e seguenti del codice civile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segue: il locatore concede in locazione al conduttore il seguente box / garage / posto auto, da usare solo per il ricovero di veicoli e cose: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Box / garage / posto auto (indirizzo, numero, dati catastali C6)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Durata</w:t>
      </w:r>
    </w:p>
    <w:p>
      <w:pPr>
        <w:spacing w:before="120"/>
      </w:pPr>
      <w:r>
        <w:t>La locazione dura dal ______________ al ______________ ☐ e si rinnova di anno in anno salvo disdetta con preavviso di ____ mesi.</w:t>
      </w:r>
    </w:p>
    <w:p>
      <w:pPr>
        <w:spacing w:before="200"/>
      </w:pPr>
      <w:r>
        <w:rPr>
          <w:b/>
          <w:color w:val="185ABD"/>
        </w:rPr>
        <w:t>Art. 2 · Canone</w:t>
      </w:r>
    </w:p>
    <w:p>
      <w:pPr>
        <w:spacing w:before="120"/>
      </w:pPr>
      <w:r>
        <w:t>Il canone è di euro ______ al mese, da pagare entro il giorno ____ di ogni mese con mezzo tracciabile. Deposito cauzionale euro ______.</w:t>
      </w:r>
    </w:p>
    <w:p>
      <w:pPr>
        <w:spacing w:before="200"/>
      </w:pPr>
      <w:r>
        <w:rPr>
          <w:b/>
          <w:color w:val="185ABD"/>
        </w:rPr>
        <w:t>Art. 3 · Uso</w:t>
      </w:r>
    </w:p>
    <w:p>
      <w:pPr>
        <w:spacing w:before="120"/>
      </w:pPr>
      <w:r>
        <w:t>È vietato l'uso come abitazione o deposito di materiale pericoloso o infiammabile, nel rispetto delle norme antincendio e del regolamento condominiale. Il conduttore non può sublocare.</w:t>
      </w:r>
    </w:p>
    <w:p>
      <w:pPr>
        <w:spacing w:before="200"/>
      </w:pPr>
      <w:r>
        <w:rPr>
          <w:b/>
          <w:color w:val="185ABD"/>
        </w:rPr>
        <w:t>Art. 4 · Registrazione</w:t>
      </w:r>
    </w:p>
    <w:p>
      <w:pPr>
        <w:spacing w:before="120"/>
      </w:pPr>
      <w:r>
        <w:t>Se la durata complessiva nell'anno supera i trenta giorni, il contratto sarà registrato entro trenta giorni con il modello RLI.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Locazione Di Box / Garage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