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CERTIFICAZIONE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di residenza · art. 46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di essere residente nel Comune di: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Comune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Piazza, numero civico ed eventuale interno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 questo indirizzo dal (facoltativo)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