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AUTOCERTIFICAZIONE DI ISCRIZIONE E FREQUENZA SCOLASTICA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Dichiarazione sostitutiva · artt. 46 e 47 D.P.R. 445/2000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spacing w:before="120"/>
      </w:pPr>
      <w:r>
        <w:t>DICHIARA   ☐ per sé stesso/a (studente maggiorenne)   ☐ in qualità di genitore / tutore del/della minore: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Studente: cognome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che è iscritto/a e frequenta regolarmente, nell'anno scolastico / accademico ______________, il seguente istituto: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Scuola / Università / Ente di formazione (denominazione)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della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Classe / anno di corso e sezione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di studi / corso di laurea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Iscritto/a dal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☐ Dichiara inoltre che la frequenza è di ______ ore / giorni alla settimana e che lo/la studente ☐ non svolge ☐ svolge attività lavorativa.</w:t>
      </w:r>
    </w:p>
    <w:p>
      <w:pPr>
        <w:spacing w:before="120"/>
      </w:pPr>
      <w:r>
        <w:t>La presente dichiarazione è resa per: ______________________________________________ (ente e uso).</w:t>
      </w: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Di Iscrizione E Frequenza Scolastica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